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7EC" w:rsidRDefault="001647EC" w:rsidP="005E5681"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4367530</wp:posOffset>
            </wp:positionH>
            <wp:positionV relativeFrom="paragraph">
              <wp:posOffset>-899795</wp:posOffset>
            </wp:positionV>
            <wp:extent cx="2286000" cy="1524000"/>
            <wp:effectExtent l="19050" t="0" r="0" b="0"/>
            <wp:wrapNone/>
            <wp:docPr id="3" name="Kép 1" descr="infoblokk_kedv_final_felso_cmyk_ESZA">
              <a:hlinkClick xmlns:a="http://schemas.openxmlformats.org/drawingml/2006/main" r:id="rId4" tooltip="&quot;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oblokk_kedv_final_felso_cmyk_ESZA">
                      <a:hlinkClick r:id="rId4" tooltip="&quot;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5681" w:rsidRDefault="005E5681" w:rsidP="005E5681"/>
    <w:p w:rsidR="005E5681" w:rsidRDefault="005E5681" w:rsidP="005E5681"/>
    <w:p w:rsidR="005E5681" w:rsidRDefault="005E5681" w:rsidP="005E5681"/>
    <w:p w:rsidR="005E5681" w:rsidRPr="005E5681" w:rsidRDefault="005E5681" w:rsidP="005E5681"/>
    <w:p w:rsidR="004D25AA" w:rsidRPr="00A11015" w:rsidRDefault="004D25AA" w:rsidP="004D25AA">
      <w:pPr>
        <w:pStyle w:val="Cmsor1"/>
        <w:rPr>
          <w:rFonts w:ascii="Arial" w:hAnsi="Arial" w:cs="Arial"/>
          <w:sz w:val="28"/>
          <w:szCs w:val="28"/>
        </w:rPr>
      </w:pPr>
      <w:r w:rsidRPr="00A11015">
        <w:rPr>
          <w:rFonts w:ascii="Arial" w:hAnsi="Arial" w:cs="Arial"/>
          <w:sz w:val="28"/>
          <w:szCs w:val="28"/>
        </w:rPr>
        <w:t xml:space="preserve">TOP-5.1.2-15 </w:t>
      </w:r>
      <w:r w:rsidR="00A40DD3">
        <w:rPr>
          <w:rFonts w:ascii="Arial" w:hAnsi="Arial" w:cs="Arial"/>
          <w:sz w:val="28"/>
          <w:szCs w:val="28"/>
        </w:rPr>
        <w:t xml:space="preserve">a </w:t>
      </w:r>
      <w:r w:rsidRPr="00A11015">
        <w:rPr>
          <w:rFonts w:ascii="Arial" w:hAnsi="Arial" w:cs="Arial"/>
          <w:sz w:val="28"/>
          <w:szCs w:val="28"/>
        </w:rPr>
        <w:t>Gyulai járás</w:t>
      </w:r>
      <w:r w:rsidR="00A40DD3">
        <w:rPr>
          <w:rFonts w:ascii="Arial" w:hAnsi="Arial" w:cs="Arial"/>
          <w:sz w:val="28"/>
          <w:szCs w:val="28"/>
        </w:rPr>
        <w:t>ban -</w:t>
      </w:r>
      <w:r w:rsidR="00A40DD3" w:rsidRPr="00A40DD3">
        <w:rPr>
          <w:rFonts w:ascii="Arial" w:hAnsi="Arial" w:cs="Arial"/>
          <w:sz w:val="28"/>
          <w:szCs w:val="28"/>
        </w:rPr>
        <w:t xml:space="preserve"> </w:t>
      </w:r>
      <w:r w:rsidR="00A40DD3" w:rsidRPr="00A11015">
        <w:rPr>
          <w:rFonts w:ascii="Arial" w:hAnsi="Arial" w:cs="Arial"/>
          <w:sz w:val="28"/>
          <w:szCs w:val="28"/>
        </w:rPr>
        <w:t>Sajtóközlemény</w:t>
      </w:r>
    </w:p>
    <w:p w:rsidR="004D25AA" w:rsidRPr="00A11015" w:rsidRDefault="004D25AA" w:rsidP="00A11015">
      <w:pPr>
        <w:pStyle w:val="NormlWeb"/>
        <w:rPr>
          <w:rFonts w:ascii="Arial" w:hAnsi="Arial" w:cs="Arial"/>
        </w:rPr>
      </w:pPr>
      <w:r w:rsidRPr="00A11015">
        <w:rPr>
          <w:rFonts w:ascii="Arial" w:hAnsi="Arial" w:cs="Arial"/>
        </w:rPr>
        <w:t>A Kormány célul tűzte ki az emberi erőforrás fejlesztések, foglalkoztatás ösztönzés és társadalmi együttműködések támogatását. A cél elérését a Kormány a helyi önkormányzatokkal, kormányhivatalokkal, illetve a foglalkoztatás-fejlesztésben érintett helyi, és egyéb civil szereplők együttműködésével tervezi megvalósítani.</w:t>
      </w:r>
    </w:p>
    <w:p w:rsidR="004D25AA" w:rsidRPr="00A11015" w:rsidRDefault="004D25AA" w:rsidP="00A11015">
      <w:pPr>
        <w:pStyle w:val="NormlWeb"/>
        <w:jc w:val="both"/>
        <w:rPr>
          <w:rFonts w:ascii="Arial" w:hAnsi="Arial" w:cs="Arial"/>
        </w:rPr>
      </w:pPr>
      <w:r w:rsidRPr="00A11015">
        <w:rPr>
          <w:rFonts w:ascii="Arial" w:hAnsi="Arial" w:cs="Arial"/>
        </w:rPr>
        <w:t>A Gyulai járásban eddig nem működött ilyen paktum, ezért a projekt keretében fog létrejönni. Jelenleg az együttműködés előkészítése folyik, valamint a foglalkoztatók igényeinek felmérése, hogy milyen munkaerő piaci szolgáltatások és képzések segítenék őket abban, hogy megfelelő munkaerőt találjanak. Ezt követően, folyó év első felében megnyílik Gyulán a járási paktumiroda, ahol az álláskeresők és a foglalkoztatók segítő szolgáltatásokat érhetnek el.</w:t>
      </w:r>
    </w:p>
    <w:p w:rsidR="004D25AA" w:rsidRPr="00A11015" w:rsidRDefault="004D25AA" w:rsidP="00A11015">
      <w:pPr>
        <w:pStyle w:val="NormlWeb"/>
        <w:jc w:val="both"/>
        <w:rPr>
          <w:rFonts w:ascii="Arial" w:hAnsi="Arial" w:cs="Arial"/>
        </w:rPr>
      </w:pPr>
      <w:r w:rsidRPr="00A11015">
        <w:rPr>
          <w:rFonts w:ascii="Arial" w:hAnsi="Arial" w:cs="Arial"/>
        </w:rPr>
        <w:t>A projekt közvetlen célja helyi foglalkoztatási együttműködések (paktumok) képzési és foglalkoztatási programjainak támogatása, tevékenységi körük, eredményességük, hatékonyságuk növelése, továbbá a foglalkoztatás helyi szintű akciótervek megvalósításával való bővítése, az álláskeresők munkához juttatása.</w:t>
      </w:r>
    </w:p>
    <w:p w:rsidR="004D25AA" w:rsidRPr="00A11015" w:rsidRDefault="004D25AA" w:rsidP="00A11015">
      <w:pPr>
        <w:pStyle w:val="NormlWeb"/>
        <w:jc w:val="both"/>
        <w:rPr>
          <w:rFonts w:ascii="Arial" w:hAnsi="Arial" w:cs="Arial"/>
        </w:rPr>
      </w:pPr>
      <w:r w:rsidRPr="00A11015">
        <w:rPr>
          <w:rFonts w:ascii="Arial" w:hAnsi="Arial" w:cs="Arial"/>
        </w:rPr>
        <w:t xml:space="preserve"> A </w:t>
      </w:r>
      <w:r w:rsidRPr="00A11015">
        <w:rPr>
          <w:rStyle w:val="Kiemels2"/>
          <w:rFonts w:ascii="Arial" w:hAnsi="Arial" w:cs="Arial"/>
        </w:rPr>
        <w:t>TOP-5.1.2-15</w:t>
      </w:r>
      <w:r w:rsidRPr="00A11015">
        <w:rPr>
          <w:rFonts w:ascii="Arial" w:hAnsi="Arial" w:cs="Arial"/>
        </w:rPr>
        <w:t xml:space="preserve"> kódszámú Pályázati Felhívásra a Békés Megyei Kormányhivatal, Gyula Város Önkormányzatával és a KBC Nonprofit </w:t>
      </w:r>
      <w:proofErr w:type="spellStart"/>
      <w:r w:rsidRPr="00A11015">
        <w:rPr>
          <w:rFonts w:ascii="Arial" w:hAnsi="Arial" w:cs="Arial"/>
        </w:rPr>
        <w:t>Kft-vel</w:t>
      </w:r>
      <w:proofErr w:type="spellEnd"/>
      <w:r w:rsidRPr="00A11015">
        <w:rPr>
          <w:rFonts w:ascii="Arial" w:hAnsi="Arial" w:cs="Arial"/>
        </w:rPr>
        <w:t xml:space="preserve"> konzorciumban 2016.08.31. napon pályázatot nyújtott be, amelyet az Irányító Hatóság 2016.12.19. napon támogatásban részesített:</w:t>
      </w:r>
    </w:p>
    <w:p w:rsidR="004D25AA" w:rsidRPr="00A11015" w:rsidRDefault="004D25AA" w:rsidP="00A11015">
      <w:pPr>
        <w:pStyle w:val="NormlWeb"/>
        <w:jc w:val="both"/>
        <w:rPr>
          <w:rFonts w:ascii="Arial" w:hAnsi="Arial" w:cs="Arial"/>
        </w:rPr>
      </w:pPr>
      <w:proofErr w:type="gramStart"/>
      <w:r w:rsidRPr="00A11015">
        <w:rPr>
          <w:rStyle w:val="Kiemels2"/>
          <w:rFonts w:ascii="Arial" w:hAnsi="Arial" w:cs="Arial"/>
        </w:rPr>
        <w:t>Projekt azonosító</w:t>
      </w:r>
      <w:proofErr w:type="gramEnd"/>
      <w:r w:rsidRPr="00A11015">
        <w:rPr>
          <w:rFonts w:ascii="Arial" w:hAnsi="Arial" w:cs="Arial"/>
        </w:rPr>
        <w:t xml:space="preserve"> száma: TOP-5.1.2-15-BS1-2016-00005</w:t>
      </w:r>
    </w:p>
    <w:p w:rsidR="004D25AA" w:rsidRPr="00A11015" w:rsidRDefault="004D25AA" w:rsidP="00A11015">
      <w:pPr>
        <w:pStyle w:val="NormlWeb"/>
        <w:jc w:val="both"/>
        <w:rPr>
          <w:rFonts w:ascii="Arial" w:hAnsi="Arial" w:cs="Arial"/>
        </w:rPr>
      </w:pPr>
      <w:r w:rsidRPr="00A11015">
        <w:rPr>
          <w:rStyle w:val="Kiemels2"/>
          <w:rFonts w:ascii="Arial" w:hAnsi="Arial" w:cs="Arial"/>
        </w:rPr>
        <w:t>Projekt címe</w:t>
      </w:r>
      <w:r w:rsidRPr="00A11015">
        <w:rPr>
          <w:rFonts w:ascii="Arial" w:hAnsi="Arial" w:cs="Arial"/>
        </w:rPr>
        <w:t>: Helyi foglalkoztatási együttműködések a Gyulai Járásban</w:t>
      </w:r>
    </w:p>
    <w:p w:rsidR="004D25AA" w:rsidRPr="00A11015" w:rsidRDefault="004D25AA" w:rsidP="00A11015">
      <w:pPr>
        <w:pStyle w:val="NormlWeb"/>
        <w:jc w:val="both"/>
        <w:rPr>
          <w:rFonts w:ascii="Arial" w:hAnsi="Arial" w:cs="Arial"/>
        </w:rPr>
      </w:pPr>
      <w:r w:rsidRPr="00A11015">
        <w:rPr>
          <w:rStyle w:val="Kiemels2"/>
          <w:rFonts w:ascii="Arial" w:hAnsi="Arial" w:cs="Arial"/>
        </w:rPr>
        <w:t xml:space="preserve">A projekt elszámolható összköltsége: </w:t>
      </w:r>
      <w:r w:rsidRPr="00A11015">
        <w:rPr>
          <w:rFonts w:ascii="Arial" w:hAnsi="Arial" w:cs="Arial"/>
        </w:rPr>
        <w:t>300 millió Ft</w:t>
      </w:r>
    </w:p>
    <w:p w:rsidR="004D25AA" w:rsidRPr="00A11015" w:rsidRDefault="004D25AA" w:rsidP="00A11015">
      <w:pPr>
        <w:pStyle w:val="NormlWeb"/>
        <w:jc w:val="both"/>
        <w:rPr>
          <w:rFonts w:ascii="Arial" w:hAnsi="Arial" w:cs="Arial"/>
        </w:rPr>
      </w:pPr>
      <w:r w:rsidRPr="00A11015">
        <w:rPr>
          <w:rStyle w:val="Kiemels2"/>
          <w:rFonts w:ascii="Arial" w:hAnsi="Arial" w:cs="Arial"/>
        </w:rPr>
        <w:t>Támogatási intenzitás:</w:t>
      </w:r>
      <w:r w:rsidRPr="00A11015">
        <w:rPr>
          <w:rFonts w:ascii="Arial" w:hAnsi="Arial" w:cs="Arial"/>
        </w:rPr>
        <w:t xml:space="preserve"> 100%</w:t>
      </w:r>
    </w:p>
    <w:p w:rsidR="004D25AA" w:rsidRPr="00A11015" w:rsidRDefault="004D25AA" w:rsidP="00A11015">
      <w:pPr>
        <w:pStyle w:val="NormlWeb"/>
        <w:jc w:val="both"/>
        <w:rPr>
          <w:rFonts w:ascii="Arial" w:hAnsi="Arial" w:cs="Arial"/>
        </w:rPr>
      </w:pPr>
      <w:r w:rsidRPr="00A11015">
        <w:rPr>
          <w:rFonts w:ascii="Arial" w:hAnsi="Arial" w:cs="Arial"/>
        </w:rPr>
        <w:t>A fentiekben említett kiírás által előírt kötelezettség a Helyi foglalkoztatási együtt működések létrehozása. A létrehozandó paktumszervezetekben a pályázatot benyújtó konzorcium tagjai mellett az előírásoknak megfelelően kötelezően bevonandó partner a Békés Megyei Önkormányzat és a Békés Megyei Iparkamara, valamint a helyi járás településeinek önkormányzatai, továbbá képzőintézmények, vállalkozások, civil szervezetek, társulások, fejlesztési és egyéb szolgáltató szervezetek, melyek az adott térség fejlesztésének céljának elérésért dolgoznak.</w:t>
      </w:r>
    </w:p>
    <w:p w:rsidR="004D25AA" w:rsidRPr="00A11015" w:rsidRDefault="004D25AA" w:rsidP="00A11015">
      <w:pPr>
        <w:pStyle w:val="NormlWeb"/>
        <w:jc w:val="both"/>
        <w:rPr>
          <w:rFonts w:ascii="Arial" w:hAnsi="Arial" w:cs="Arial"/>
        </w:rPr>
      </w:pPr>
      <w:r w:rsidRPr="00A11015">
        <w:rPr>
          <w:rFonts w:ascii="Arial" w:hAnsi="Arial" w:cs="Arial"/>
        </w:rPr>
        <w:t>A paktumszervezet létrehozása az együttműködési megállapodás konzorciumi partnervezetők általi aláírásával történik</w:t>
      </w:r>
      <w:r w:rsidR="00A11015">
        <w:rPr>
          <w:rFonts w:ascii="Arial" w:hAnsi="Arial" w:cs="Arial"/>
        </w:rPr>
        <w:t xml:space="preserve"> meg ünnepélyes keretek között.</w:t>
      </w:r>
    </w:p>
    <w:sectPr w:rsidR="004D25AA" w:rsidRPr="00A11015" w:rsidSect="005C0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47EC"/>
    <w:rsid w:val="001647EC"/>
    <w:rsid w:val="003E79AA"/>
    <w:rsid w:val="004D25AA"/>
    <w:rsid w:val="005C0571"/>
    <w:rsid w:val="005E5681"/>
    <w:rsid w:val="008B3456"/>
    <w:rsid w:val="009C055C"/>
    <w:rsid w:val="00A11015"/>
    <w:rsid w:val="00A40DD3"/>
    <w:rsid w:val="00A431B6"/>
    <w:rsid w:val="00B33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40" w:lineRule="exact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0571"/>
  </w:style>
  <w:style w:type="paragraph" w:styleId="Cmsor1">
    <w:name w:val="heading 1"/>
    <w:basedOn w:val="Norml"/>
    <w:link w:val="Cmsor1Char"/>
    <w:uiPriority w:val="9"/>
    <w:qFormat/>
    <w:rsid w:val="001647EC"/>
    <w:pPr>
      <w:spacing w:after="132" w:line="240" w:lineRule="atLeast"/>
      <w:ind w:left="0"/>
      <w:outlineLvl w:val="0"/>
    </w:pPr>
    <w:rPr>
      <w:rFonts w:ascii="Times New Roman" w:eastAsia="Times New Roman" w:hAnsi="Times New Roman" w:cs="Times New Roman"/>
      <w:color w:val="006489"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647EC"/>
    <w:rPr>
      <w:rFonts w:ascii="Times New Roman" w:eastAsia="Times New Roman" w:hAnsi="Times New Roman" w:cs="Times New Roman"/>
      <w:color w:val="006489"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1647EC"/>
    <w:rPr>
      <w:strike w:val="0"/>
      <w:dstrike w:val="0"/>
      <w:color w:val="0000FF"/>
      <w:u w:val="none"/>
      <w:effect w:val="none"/>
    </w:rPr>
  </w:style>
  <w:style w:type="paragraph" w:styleId="NormlWeb">
    <w:name w:val="Normal (Web)"/>
    <w:basedOn w:val="Norml"/>
    <w:uiPriority w:val="99"/>
    <w:semiHidden/>
    <w:unhideWhenUsed/>
    <w:rsid w:val="001647EC"/>
    <w:pPr>
      <w:spacing w:before="100" w:beforeAutospacing="1" w:after="36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osted-on">
    <w:name w:val="posted-on"/>
    <w:basedOn w:val="Bekezdsalapbettpusa"/>
    <w:rsid w:val="001647EC"/>
  </w:style>
  <w:style w:type="character" w:customStyle="1" w:styleId="byline3">
    <w:name w:val="byline3"/>
    <w:basedOn w:val="Bekezdsalapbettpusa"/>
    <w:rsid w:val="001647EC"/>
  </w:style>
  <w:style w:type="character" w:customStyle="1" w:styleId="author">
    <w:name w:val="author"/>
    <w:basedOn w:val="Bekezdsalapbettpusa"/>
    <w:rsid w:val="001647EC"/>
  </w:style>
  <w:style w:type="paragraph" w:styleId="Buborkszveg">
    <w:name w:val="Balloon Text"/>
    <w:basedOn w:val="Norml"/>
    <w:link w:val="BuborkszvegChar"/>
    <w:uiPriority w:val="99"/>
    <w:semiHidden/>
    <w:unhideWhenUsed/>
    <w:rsid w:val="001647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47EC"/>
    <w:rPr>
      <w:rFonts w:ascii="Tahoma" w:hAnsi="Tahoma" w:cs="Tahoma"/>
      <w:sz w:val="16"/>
      <w:szCs w:val="16"/>
    </w:rPr>
  </w:style>
  <w:style w:type="character" w:customStyle="1" w:styleId="byline">
    <w:name w:val="byline"/>
    <w:basedOn w:val="Bekezdsalapbettpusa"/>
    <w:rsid w:val="004D25AA"/>
  </w:style>
  <w:style w:type="character" w:styleId="Kiemels2">
    <w:name w:val="Strong"/>
    <w:basedOn w:val="Bekezdsalapbettpusa"/>
    <w:uiPriority w:val="22"/>
    <w:qFormat/>
    <w:rsid w:val="004D25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053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542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kbcnkft.hu/wp-content/gallery/paktum-gyula/infoblokk_kedv_final_felso_cmyk_ESZA.jp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5</cp:revision>
  <dcterms:created xsi:type="dcterms:W3CDTF">2018-05-31T11:52:00Z</dcterms:created>
  <dcterms:modified xsi:type="dcterms:W3CDTF">2018-05-31T12:00:00Z</dcterms:modified>
</cp:coreProperties>
</file>